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4AB9" w:rsidRDefault="0012796E" w:rsidP="000F4AB9">
      <w:pPr>
        <w:pStyle w:val="Heading2"/>
        <w:jc w:val="right"/>
        <w:rPr>
          <w:rFonts w:ascii="Verdana" w:hAnsi="Verdana"/>
          <w:b w:val="0"/>
          <w:bCs/>
          <w:sz w:val="28"/>
        </w:rPr>
      </w:pPr>
      <w:r>
        <w:rPr>
          <w:rFonts w:ascii="Verdana" w:hAnsi="Verdana"/>
          <w:b w:val="0"/>
          <w:bCs/>
          <w:noProof/>
          <w:sz w:val="28"/>
          <w:lang w:eastAsia="en-GB"/>
        </w:rPr>
        <w:drawing>
          <wp:inline distT="0" distB="0" distL="0" distR="0">
            <wp:extent cx="754380" cy="746760"/>
            <wp:effectExtent l="0" t="0" r="7620" b="0"/>
            <wp:docPr id="1" name="Picture 1" descr="C:\Jobs\Live\General\CSP Logo\Latest 13 Mar 13\CSP Continuation top 13 Mar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Jobs\Live\General\CSP Logo\Latest 13 Mar 13\CSP Continuation top 13 Mar 1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4AB9" w:rsidRDefault="000F4AB9">
      <w:pPr>
        <w:pStyle w:val="Heading2"/>
        <w:jc w:val="both"/>
        <w:rPr>
          <w:rFonts w:ascii="Verdana" w:hAnsi="Verdana"/>
          <w:b w:val="0"/>
          <w:bCs/>
          <w:sz w:val="28"/>
        </w:rPr>
      </w:pPr>
    </w:p>
    <w:p w:rsidR="000F4AB9" w:rsidRDefault="000F4AB9">
      <w:pPr>
        <w:pStyle w:val="Heading2"/>
        <w:jc w:val="both"/>
        <w:rPr>
          <w:rFonts w:ascii="Verdana" w:hAnsi="Verdana"/>
          <w:b w:val="0"/>
          <w:bCs/>
          <w:sz w:val="28"/>
        </w:rPr>
      </w:pPr>
    </w:p>
    <w:p w:rsidR="006A0BCA" w:rsidRDefault="000128D0" w:rsidP="000F4AB9">
      <w:pPr>
        <w:pStyle w:val="Heading2"/>
        <w:spacing w:line="360" w:lineRule="auto"/>
        <w:rPr>
          <w:rFonts w:ascii="Verdana" w:hAnsi="Verdana"/>
          <w:b w:val="0"/>
          <w:bCs/>
          <w:sz w:val="28"/>
        </w:rPr>
      </w:pPr>
      <w:r>
        <w:rPr>
          <w:rFonts w:ascii="Verdana" w:hAnsi="Verdana"/>
          <w:b w:val="0"/>
          <w:bCs/>
          <w:sz w:val="28"/>
        </w:rPr>
        <w:t>Experience</w:t>
      </w:r>
      <w:r w:rsidR="000F4AB9">
        <w:rPr>
          <w:rFonts w:ascii="Verdana" w:hAnsi="Verdana"/>
          <w:b w:val="0"/>
          <w:bCs/>
          <w:sz w:val="28"/>
        </w:rPr>
        <w:t>??</w:t>
      </w:r>
      <w:r w:rsidR="006A0BCA">
        <w:rPr>
          <w:rFonts w:ascii="Verdana" w:hAnsi="Verdana"/>
          <w:b w:val="0"/>
          <w:bCs/>
          <w:sz w:val="28"/>
        </w:rPr>
        <w:t xml:space="preserve"> </w:t>
      </w:r>
    </w:p>
    <w:p w:rsidR="006A0BCA" w:rsidRDefault="006A0BCA" w:rsidP="000F4AB9">
      <w:pPr>
        <w:pStyle w:val="Heading2"/>
        <w:spacing w:line="360" w:lineRule="auto"/>
        <w:rPr>
          <w:rFonts w:ascii="Verdana" w:hAnsi="Verdana"/>
          <w:sz w:val="18"/>
        </w:rPr>
      </w:pPr>
    </w:p>
    <w:p w:rsidR="006A0BCA" w:rsidRDefault="006A0BCA" w:rsidP="000F4AB9">
      <w:pPr>
        <w:pStyle w:val="Heading2"/>
        <w:spacing w:line="360" w:lineRule="auto"/>
        <w:rPr>
          <w:rFonts w:ascii="Verdana" w:hAnsi="Verdana"/>
          <w:sz w:val="18"/>
        </w:rPr>
      </w:pPr>
    </w:p>
    <w:p w:rsidR="006A0BCA" w:rsidRDefault="000128D0" w:rsidP="000F4AB9">
      <w:pPr>
        <w:pStyle w:val="Heading2"/>
        <w:spacing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Offices</w:t>
      </w:r>
      <w:r w:rsidR="006A0BCA">
        <w:rPr>
          <w:rFonts w:ascii="Verdana" w:hAnsi="Verdana"/>
          <w:sz w:val="18"/>
        </w:rPr>
        <w:t>:</w:t>
      </w:r>
    </w:p>
    <w:p w:rsidR="006A0BCA" w:rsidRDefault="006A0BCA" w:rsidP="000F4AB9">
      <w:pPr>
        <w:spacing w:line="360" w:lineRule="auto"/>
        <w:rPr>
          <w:rFonts w:ascii="Verdana" w:hAnsi="Verdana"/>
          <w:sz w:val="18"/>
        </w:rPr>
      </w:pPr>
    </w:p>
    <w:p w:rsidR="006A0BCA" w:rsidRPr="000F4AB9" w:rsidRDefault="006A0BCA" w:rsidP="000F4AB9">
      <w:pPr>
        <w:numPr>
          <w:ilvl w:val="0"/>
          <w:numId w:val="8"/>
        </w:numPr>
        <w:spacing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Refurbishment and ‘rebuild’ of a phased mixed-use development in the conservation area in Soho for Benchmark Group PLC.</w:t>
      </w:r>
      <w:r w:rsidR="000F4AB9">
        <w:rPr>
          <w:rFonts w:ascii="Verdana" w:hAnsi="Verdana"/>
          <w:sz w:val="18"/>
        </w:rPr>
        <w:t xml:space="preserve"> </w:t>
      </w:r>
      <w:r w:rsidR="000F4AB9">
        <w:rPr>
          <w:rFonts w:ascii="Verdana" w:hAnsi="Verdana"/>
          <w:b/>
          <w:sz w:val="18"/>
        </w:rPr>
        <w:t>Photo(s) GS</w:t>
      </w:r>
    </w:p>
    <w:p w:rsidR="000128D0" w:rsidRDefault="006A0BCA" w:rsidP="000F4AB9">
      <w:pPr>
        <w:numPr>
          <w:ilvl w:val="0"/>
          <w:numId w:val="3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3000sqm office</w:t>
      </w:r>
      <w:r w:rsidR="000128D0">
        <w:rPr>
          <w:rFonts w:ascii="Verdana" w:hAnsi="Verdana"/>
          <w:sz w:val="18"/>
        </w:rPr>
        <w:t>s</w:t>
      </w:r>
      <w:r w:rsidR="000F4AB9">
        <w:rPr>
          <w:rFonts w:ascii="Verdana" w:hAnsi="Verdana"/>
          <w:sz w:val="18"/>
        </w:rPr>
        <w:t xml:space="preserve"> on Solent</w:t>
      </w:r>
      <w:r>
        <w:rPr>
          <w:rFonts w:ascii="Verdana" w:hAnsi="Verdana"/>
          <w:sz w:val="18"/>
        </w:rPr>
        <w:t xml:space="preserve">, </w:t>
      </w:r>
      <w:r w:rsidR="0018364E">
        <w:rPr>
          <w:rFonts w:ascii="Verdana" w:hAnsi="Verdana"/>
          <w:sz w:val="18"/>
        </w:rPr>
        <w:t>mostly</w:t>
      </w:r>
      <w:r>
        <w:rPr>
          <w:rFonts w:ascii="Verdana" w:hAnsi="Verdana"/>
          <w:sz w:val="18"/>
        </w:rPr>
        <w:t xml:space="preserve"> pre-let</w:t>
      </w:r>
      <w:r w:rsidR="000128D0">
        <w:rPr>
          <w:rFonts w:ascii="Verdana" w:hAnsi="Verdana"/>
          <w:sz w:val="18"/>
        </w:rPr>
        <w:t>,</w:t>
      </w:r>
      <w:r>
        <w:rPr>
          <w:rFonts w:ascii="Verdana" w:hAnsi="Verdana"/>
          <w:sz w:val="18"/>
        </w:rPr>
        <w:t xml:space="preserve"> for City Estates.</w:t>
      </w:r>
      <w:r w:rsidR="000F4AB9">
        <w:rPr>
          <w:rFonts w:ascii="Verdana" w:hAnsi="Verdana"/>
          <w:sz w:val="18"/>
        </w:rPr>
        <w:t xml:space="preserve">  </w:t>
      </w:r>
      <w:r w:rsidR="000F4AB9">
        <w:rPr>
          <w:rFonts w:ascii="Verdana" w:hAnsi="Verdana"/>
          <w:b/>
          <w:sz w:val="18"/>
        </w:rPr>
        <w:t>Photo Eagle Point</w:t>
      </w:r>
    </w:p>
    <w:p w:rsidR="00590F73" w:rsidRPr="000F4AB9" w:rsidRDefault="00590F73" w:rsidP="000F4AB9">
      <w:pPr>
        <w:numPr>
          <w:ilvl w:val="0"/>
          <w:numId w:val="3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Redevelopment of Mayfair commercial building including demolition with façade re</w:t>
      </w:r>
      <w:r w:rsidR="000128D0">
        <w:rPr>
          <w:rFonts w:ascii="Verdana" w:hAnsi="Verdana"/>
          <w:sz w:val="18"/>
        </w:rPr>
        <w:t>tention and ‘new’ build 3</w:t>
      </w:r>
      <w:r>
        <w:rPr>
          <w:rFonts w:ascii="Verdana" w:hAnsi="Verdana"/>
          <w:sz w:val="18"/>
        </w:rPr>
        <w:t>500sqm office/retail mixed use facility</w:t>
      </w:r>
      <w:r w:rsidR="000F4AB9">
        <w:rPr>
          <w:rFonts w:ascii="Verdana" w:hAnsi="Verdana"/>
          <w:sz w:val="18"/>
        </w:rPr>
        <w:t xml:space="preserve"> for Welput</w:t>
      </w:r>
      <w:r>
        <w:rPr>
          <w:rFonts w:ascii="Verdana" w:hAnsi="Verdana"/>
          <w:sz w:val="18"/>
        </w:rPr>
        <w:t>.</w:t>
      </w:r>
      <w:r w:rsidR="000F4AB9">
        <w:rPr>
          <w:rFonts w:ascii="Verdana" w:hAnsi="Verdana"/>
          <w:sz w:val="18"/>
        </w:rPr>
        <w:t xml:space="preserve">  </w:t>
      </w:r>
      <w:r w:rsidR="000F4AB9">
        <w:rPr>
          <w:rFonts w:ascii="Verdana" w:hAnsi="Verdana"/>
          <w:b/>
          <w:sz w:val="18"/>
        </w:rPr>
        <w:t>Photo Grosvenor St</w:t>
      </w:r>
    </w:p>
    <w:p w:rsidR="000F4AB9" w:rsidRPr="000F4AB9" w:rsidRDefault="000F4AB9" w:rsidP="000F4AB9">
      <w:pPr>
        <w:numPr>
          <w:ilvl w:val="0"/>
          <w:numId w:val="3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Redevelopment of Mayfair commercial building including demolition with façade retention</w:t>
      </w:r>
      <w:r w:rsidR="00556DBB">
        <w:rPr>
          <w:rFonts w:ascii="Verdana" w:hAnsi="Verdana"/>
          <w:sz w:val="18"/>
        </w:rPr>
        <w:t>,</w:t>
      </w:r>
      <w:r>
        <w:rPr>
          <w:rFonts w:ascii="Verdana" w:hAnsi="Verdana"/>
          <w:sz w:val="18"/>
        </w:rPr>
        <w:t xml:space="preserve"> </w:t>
      </w:r>
      <w:r w:rsidR="00556DBB">
        <w:rPr>
          <w:rFonts w:ascii="Verdana" w:hAnsi="Verdana"/>
          <w:sz w:val="18"/>
        </w:rPr>
        <w:t>including</w:t>
      </w:r>
      <w:r>
        <w:rPr>
          <w:rFonts w:ascii="Verdana" w:hAnsi="Verdana"/>
          <w:sz w:val="18"/>
        </w:rPr>
        <w:t xml:space="preserve"> </w:t>
      </w:r>
      <w:r w:rsidR="00556DBB">
        <w:rPr>
          <w:rFonts w:ascii="Verdana" w:hAnsi="Verdana"/>
          <w:sz w:val="18"/>
        </w:rPr>
        <w:t>continued operation</w:t>
      </w:r>
      <w:r>
        <w:rPr>
          <w:rFonts w:ascii="Verdana" w:hAnsi="Verdana"/>
          <w:sz w:val="18"/>
        </w:rPr>
        <w:t xml:space="preserve"> of Ground Floor tenants</w:t>
      </w:r>
      <w:r w:rsidR="00556DBB">
        <w:rPr>
          <w:rFonts w:ascii="Verdana" w:hAnsi="Verdana"/>
          <w:sz w:val="18"/>
        </w:rPr>
        <w:t>,</w:t>
      </w:r>
      <w:r>
        <w:rPr>
          <w:rFonts w:ascii="Verdana" w:hAnsi="Verdana"/>
          <w:sz w:val="18"/>
        </w:rPr>
        <w:t xml:space="preserve"> </w:t>
      </w:r>
      <w:r>
        <w:rPr>
          <w:rFonts w:ascii="Verdana" w:hAnsi="Verdana"/>
          <w:sz w:val="18"/>
        </w:rPr>
        <w:t>and ‘new’ build 3</w:t>
      </w:r>
      <w:r>
        <w:rPr>
          <w:rFonts w:ascii="Verdana" w:hAnsi="Verdana"/>
          <w:sz w:val="18"/>
        </w:rPr>
        <w:t>0</w:t>
      </w:r>
      <w:r>
        <w:rPr>
          <w:rFonts w:ascii="Verdana" w:hAnsi="Verdana"/>
          <w:sz w:val="18"/>
        </w:rPr>
        <w:t xml:space="preserve">00sqm office/retail mixed use facility for </w:t>
      </w:r>
      <w:r>
        <w:rPr>
          <w:rFonts w:ascii="Verdana" w:hAnsi="Verdana"/>
          <w:sz w:val="18"/>
        </w:rPr>
        <w:t>GE Capital</w:t>
      </w:r>
      <w:r>
        <w:rPr>
          <w:rFonts w:ascii="Verdana" w:hAnsi="Verdana"/>
          <w:sz w:val="18"/>
        </w:rPr>
        <w:t xml:space="preserve">.  </w:t>
      </w:r>
      <w:r>
        <w:rPr>
          <w:rFonts w:ascii="Verdana" w:hAnsi="Verdana"/>
          <w:b/>
          <w:sz w:val="18"/>
        </w:rPr>
        <w:t xml:space="preserve">Photo </w:t>
      </w:r>
      <w:r>
        <w:rPr>
          <w:rFonts w:ascii="Verdana" w:hAnsi="Verdana"/>
          <w:b/>
          <w:sz w:val="18"/>
        </w:rPr>
        <w:t>Brook</w:t>
      </w:r>
      <w:r>
        <w:rPr>
          <w:rFonts w:ascii="Verdana" w:hAnsi="Verdana"/>
          <w:b/>
          <w:sz w:val="18"/>
        </w:rPr>
        <w:t xml:space="preserve"> St</w:t>
      </w:r>
    </w:p>
    <w:p w:rsidR="000F4AB9" w:rsidRPr="00556DBB" w:rsidRDefault="000F4AB9" w:rsidP="000F4AB9">
      <w:pPr>
        <w:numPr>
          <w:ilvl w:val="0"/>
          <w:numId w:val="3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Redevelopment</w:t>
      </w:r>
      <w:r w:rsidR="00556DBB">
        <w:rPr>
          <w:rFonts w:ascii="Verdana" w:hAnsi="Verdana"/>
          <w:sz w:val="18"/>
        </w:rPr>
        <w:t>/refurbishment</w:t>
      </w:r>
      <w:r>
        <w:rPr>
          <w:rFonts w:ascii="Verdana" w:hAnsi="Verdana"/>
          <w:sz w:val="18"/>
        </w:rPr>
        <w:t xml:space="preserve"> of Mayfair commercial building</w:t>
      </w:r>
      <w:r>
        <w:rPr>
          <w:rFonts w:ascii="Verdana" w:hAnsi="Verdana"/>
          <w:sz w:val="18"/>
        </w:rPr>
        <w:t xml:space="preserve"> comprising substantial ‘cut and carve’ works</w:t>
      </w:r>
      <w:r w:rsidR="00556DBB">
        <w:rPr>
          <w:rFonts w:ascii="Verdana" w:hAnsi="Verdana"/>
          <w:sz w:val="18"/>
        </w:rPr>
        <w:t xml:space="preserve">, </w:t>
      </w:r>
      <w:r w:rsidR="00556DBB">
        <w:rPr>
          <w:rFonts w:ascii="Verdana" w:hAnsi="Verdana"/>
          <w:sz w:val="18"/>
        </w:rPr>
        <w:t>including continued operation of Ground Floor tenants</w:t>
      </w:r>
      <w:r w:rsidR="00556DBB">
        <w:rPr>
          <w:rFonts w:ascii="Verdana" w:hAnsi="Verdana"/>
          <w:sz w:val="18"/>
        </w:rPr>
        <w:t xml:space="preserve">; 8000sqm of very high quality office space and very high value penthouse apartment for Welput.  </w:t>
      </w:r>
      <w:r w:rsidR="00556DBB">
        <w:rPr>
          <w:rFonts w:ascii="Verdana" w:hAnsi="Verdana"/>
          <w:b/>
          <w:sz w:val="18"/>
        </w:rPr>
        <w:t>Photos SH</w:t>
      </w:r>
    </w:p>
    <w:p w:rsidR="00556DBB" w:rsidRDefault="00556DBB" w:rsidP="000F4AB9">
      <w:pPr>
        <w:numPr>
          <w:ilvl w:val="0"/>
          <w:numId w:val="3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Major refurbishment of Mayfair-ish commercial space; 2500sqm mixed use office/retail/restaurant space for Welput.  </w:t>
      </w:r>
      <w:r>
        <w:rPr>
          <w:rFonts w:ascii="Verdana" w:hAnsi="Verdana"/>
          <w:b/>
          <w:sz w:val="18"/>
        </w:rPr>
        <w:t>Photos Vere St</w:t>
      </w:r>
    </w:p>
    <w:p w:rsidR="006A0BCA" w:rsidRDefault="006A0BCA" w:rsidP="000F4AB9">
      <w:pPr>
        <w:spacing w:line="360" w:lineRule="auto"/>
        <w:rPr>
          <w:rFonts w:ascii="Verdana" w:hAnsi="Verdana"/>
          <w:sz w:val="18"/>
        </w:rPr>
      </w:pPr>
    </w:p>
    <w:p w:rsidR="006A0BCA" w:rsidRDefault="006A0BCA" w:rsidP="000F4AB9">
      <w:pPr>
        <w:spacing w:line="360" w:lineRule="auto"/>
        <w:rPr>
          <w:rFonts w:ascii="Verdana" w:hAnsi="Verdana"/>
          <w:b/>
          <w:sz w:val="18"/>
        </w:rPr>
      </w:pPr>
      <w:r>
        <w:rPr>
          <w:rFonts w:ascii="Verdana" w:hAnsi="Verdana"/>
          <w:sz w:val="18"/>
        </w:rPr>
        <w:t xml:space="preserve">    </w:t>
      </w:r>
    </w:p>
    <w:p w:rsidR="006A0BCA" w:rsidRDefault="000128D0" w:rsidP="000F4AB9">
      <w:pPr>
        <w:pStyle w:val="Heading2"/>
        <w:spacing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‘Hotels’</w:t>
      </w:r>
      <w:r w:rsidR="006A0BCA">
        <w:rPr>
          <w:rFonts w:ascii="Verdana" w:hAnsi="Verdana"/>
          <w:sz w:val="18"/>
        </w:rPr>
        <w:t>:</w:t>
      </w:r>
    </w:p>
    <w:p w:rsidR="006A0BCA" w:rsidRDefault="006A0BCA" w:rsidP="000F4AB9">
      <w:pPr>
        <w:spacing w:line="360" w:lineRule="auto"/>
        <w:rPr>
          <w:rFonts w:ascii="Verdana" w:hAnsi="Verdana"/>
          <w:sz w:val="18"/>
        </w:rPr>
      </w:pPr>
    </w:p>
    <w:p w:rsidR="006A0BCA" w:rsidRDefault="006A0BCA" w:rsidP="000F4AB9">
      <w:pPr>
        <w:numPr>
          <w:ilvl w:val="0"/>
          <w:numId w:val="4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Executive project management for HM immigration Service to complete the conversion of part of Oakington Barracks into an Immigration Reception Centre.</w:t>
      </w:r>
    </w:p>
    <w:p w:rsidR="00556DBB" w:rsidRPr="00556DBB" w:rsidRDefault="00556DBB" w:rsidP="000F4AB9">
      <w:pPr>
        <w:numPr>
          <w:ilvl w:val="0"/>
          <w:numId w:val="4"/>
        </w:numPr>
        <w:tabs>
          <w:tab w:val="clear" w:pos="360"/>
          <w:tab w:val="num" w:pos="720"/>
        </w:tabs>
        <w:spacing w:line="360" w:lineRule="auto"/>
        <w:ind w:left="720" w:right="-183"/>
        <w:rPr>
          <w:rFonts w:ascii="Verdana" w:hAnsi="Verdana"/>
          <w:b/>
          <w:sz w:val="18"/>
        </w:rPr>
      </w:pPr>
      <w:r w:rsidRPr="00556DBB">
        <w:rPr>
          <w:rFonts w:ascii="Verdana" w:hAnsi="Verdana"/>
          <w:sz w:val="18"/>
        </w:rPr>
        <w:t>New build</w:t>
      </w:r>
      <w:r w:rsidR="006A0BCA" w:rsidRPr="00556DBB">
        <w:rPr>
          <w:rFonts w:ascii="Verdana" w:hAnsi="Verdana"/>
          <w:sz w:val="18"/>
        </w:rPr>
        <w:t xml:space="preserve"> 760 student accommodation flats in Colchester for </w:t>
      </w:r>
      <w:r w:rsidR="00806672" w:rsidRPr="00556DBB">
        <w:rPr>
          <w:rFonts w:ascii="Verdana" w:hAnsi="Verdana"/>
          <w:sz w:val="18"/>
        </w:rPr>
        <w:t>private d</w:t>
      </w:r>
      <w:r w:rsidR="006A0BCA" w:rsidRPr="00556DBB">
        <w:rPr>
          <w:rFonts w:ascii="Verdana" w:hAnsi="Verdana"/>
          <w:sz w:val="18"/>
        </w:rPr>
        <w:t>eveloper client</w:t>
      </w:r>
      <w:r>
        <w:rPr>
          <w:rFonts w:ascii="Verdana" w:hAnsi="Verdana"/>
          <w:sz w:val="18"/>
        </w:rPr>
        <w:t xml:space="preserve">/University of Essex.  </w:t>
      </w:r>
      <w:r>
        <w:rPr>
          <w:rFonts w:ascii="Verdana" w:hAnsi="Verdana"/>
          <w:b/>
          <w:sz w:val="18"/>
        </w:rPr>
        <w:t>Photo</w:t>
      </w:r>
    </w:p>
    <w:p w:rsidR="00556DBB" w:rsidRPr="00556DBB" w:rsidRDefault="00556DBB" w:rsidP="00556DBB">
      <w:pPr>
        <w:spacing w:line="360" w:lineRule="auto"/>
        <w:ind w:left="720" w:right="-183"/>
        <w:rPr>
          <w:rFonts w:ascii="Verdana" w:hAnsi="Verdana"/>
          <w:b/>
          <w:sz w:val="18"/>
        </w:rPr>
      </w:pPr>
    </w:p>
    <w:p w:rsidR="00556DBB" w:rsidRDefault="00556DBB" w:rsidP="00556DBB">
      <w:pPr>
        <w:spacing w:line="360" w:lineRule="auto"/>
        <w:ind w:right="-183"/>
        <w:rPr>
          <w:rFonts w:ascii="Verdana" w:hAnsi="Verdana"/>
          <w:b/>
          <w:sz w:val="18"/>
        </w:rPr>
      </w:pPr>
    </w:p>
    <w:p w:rsidR="006A0BCA" w:rsidRPr="00556DBB" w:rsidRDefault="000128D0" w:rsidP="00556DBB">
      <w:pPr>
        <w:spacing w:line="360" w:lineRule="auto"/>
        <w:ind w:right="-183"/>
        <w:rPr>
          <w:rFonts w:ascii="Verdana" w:hAnsi="Verdana"/>
          <w:b/>
          <w:sz w:val="18"/>
        </w:rPr>
      </w:pPr>
      <w:r w:rsidRPr="00556DBB">
        <w:rPr>
          <w:rFonts w:ascii="Verdana" w:hAnsi="Verdana"/>
          <w:b/>
          <w:sz w:val="18"/>
        </w:rPr>
        <w:t>Residential</w:t>
      </w:r>
      <w:r w:rsidR="006A0BCA" w:rsidRPr="00556DBB">
        <w:rPr>
          <w:rFonts w:ascii="Verdana" w:hAnsi="Verdana"/>
          <w:b/>
          <w:sz w:val="18"/>
        </w:rPr>
        <w:t xml:space="preserve">: </w:t>
      </w:r>
    </w:p>
    <w:p w:rsidR="006A0BCA" w:rsidRDefault="006A0BCA" w:rsidP="000F4AB9">
      <w:pPr>
        <w:spacing w:line="360" w:lineRule="auto"/>
        <w:rPr>
          <w:rFonts w:ascii="Verdana" w:hAnsi="Verdana"/>
          <w:b/>
          <w:sz w:val="18"/>
        </w:rPr>
      </w:pPr>
    </w:p>
    <w:p w:rsidR="006A0BCA" w:rsidRDefault="00556DBB" w:rsidP="000F4AB9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New build/refurbishment of</w:t>
      </w:r>
      <w:r w:rsidR="006A0BCA">
        <w:rPr>
          <w:rFonts w:ascii="Verdana" w:hAnsi="Verdana"/>
          <w:sz w:val="18"/>
        </w:rPr>
        <w:t xml:space="preserve"> mixed use scheme in Kent; Marks &amp; Spencer </w:t>
      </w:r>
      <w:r w:rsidR="00590F73">
        <w:rPr>
          <w:rFonts w:ascii="Verdana" w:hAnsi="Verdana"/>
          <w:sz w:val="18"/>
        </w:rPr>
        <w:t>store/</w:t>
      </w:r>
      <w:r w:rsidR="0012796E">
        <w:rPr>
          <w:rFonts w:ascii="Verdana" w:hAnsi="Verdana"/>
          <w:sz w:val="18"/>
        </w:rPr>
        <w:t>residential units for sale for p</w:t>
      </w:r>
      <w:r w:rsidR="00590F73">
        <w:rPr>
          <w:rFonts w:ascii="Verdana" w:hAnsi="Verdana"/>
          <w:sz w:val="18"/>
        </w:rPr>
        <w:t>rivate developer</w:t>
      </w:r>
      <w:r w:rsidR="006A0BCA">
        <w:rPr>
          <w:rFonts w:ascii="Verdana" w:hAnsi="Verdana"/>
          <w:sz w:val="18"/>
        </w:rPr>
        <w:t>.</w:t>
      </w:r>
      <w:r w:rsidR="0012796E">
        <w:rPr>
          <w:rFonts w:ascii="Verdana" w:hAnsi="Verdana"/>
          <w:sz w:val="18"/>
        </w:rPr>
        <w:t xml:space="preserve"> </w:t>
      </w:r>
      <w:r w:rsidR="0012796E" w:rsidRPr="0012796E">
        <w:rPr>
          <w:rFonts w:ascii="Verdana" w:hAnsi="Verdana"/>
          <w:b/>
          <w:sz w:val="18"/>
        </w:rPr>
        <w:t>Photo?</w:t>
      </w:r>
    </w:p>
    <w:p w:rsidR="00E97607" w:rsidRDefault="0012796E" w:rsidP="000F4AB9">
      <w:pPr>
        <w:numPr>
          <w:ilvl w:val="0"/>
          <w:numId w:val="1"/>
        </w:numPr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New build</w:t>
      </w:r>
      <w:r w:rsidR="006A0BCA">
        <w:rPr>
          <w:rFonts w:ascii="Verdana" w:hAnsi="Verdana"/>
          <w:sz w:val="18"/>
        </w:rPr>
        <w:t xml:space="preserve"> mixed use scheme in </w:t>
      </w:r>
      <w:r>
        <w:rPr>
          <w:rFonts w:ascii="Verdana" w:hAnsi="Verdana"/>
          <w:sz w:val="18"/>
        </w:rPr>
        <w:t>Belsize Park/Hampstead</w:t>
      </w:r>
      <w:r w:rsidR="006A0BCA">
        <w:rPr>
          <w:rFonts w:ascii="Verdana" w:hAnsi="Verdana"/>
          <w:sz w:val="18"/>
        </w:rPr>
        <w:t>; Marks &amp; Spencer store</w:t>
      </w:r>
      <w:r w:rsidR="00590F73">
        <w:rPr>
          <w:rFonts w:ascii="Verdana" w:hAnsi="Verdana"/>
          <w:sz w:val="18"/>
        </w:rPr>
        <w:t>/</w:t>
      </w:r>
      <w:r w:rsidR="006A0BCA">
        <w:rPr>
          <w:rFonts w:ascii="Verdana" w:hAnsi="Verdana"/>
          <w:sz w:val="18"/>
        </w:rPr>
        <w:t xml:space="preserve"> residentia</w:t>
      </w:r>
      <w:r>
        <w:rPr>
          <w:rFonts w:ascii="Verdana" w:hAnsi="Verdana"/>
          <w:sz w:val="18"/>
        </w:rPr>
        <w:t>l units for sale and affordable for</w:t>
      </w:r>
      <w:r w:rsidR="006A0BCA">
        <w:rPr>
          <w:rFonts w:ascii="Verdana" w:hAnsi="Verdana"/>
          <w:sz w:val="18"/>
        </w:rPr>
        <w:t xml:space="preserve"> </w:t>
      </w:r>
      <w:r>
        <w:rPr>
          <w:rFonts w:ascii="Verdana" w:hAnsi="Verdana"/>
          <w:sz w:val="18"/>
        </w:rPr>
        <w:t>p</w:t>
      </w:r>
      <w:r w:rsidR="00806672">
        <w:rPr>
          <w:rFonts w:ascii="Verdana" w:hAnsi="Verdana"/>
          <w:sz w:val="18"/>
        </w:rPr>
        <w:t>rivate developer.</w:t>
      </w:r>
      <w:r>
        <w:rPr>
          <w:rFonts w:ascii="Verdana" w:hAnsi="Verdana"/>
          <w:sz w:val="18"/>
        </w:rPr>
        <w:t xml:space="preserve">  </w:t>
      </w:r>
      <w:r>
        <w:rPr>
          <w:rFonts w:ascii="Verdana" w:hAnsi="Verdana"/>
          <w:b/>
          <w:sz w:val="18"/>
        </w:rPr>
        <w:t>Photo</w:t>
      </w:r>
    </w:p>
    <w:p w:rsidR="00A34707" w:rsidRPr="0012796E" w:rsidRDefault="0012796E" w:rsidP="000F4AB9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M</w:t>
      </w:r>
      <w:r w:rsidR="00A34707">
        <w:rPr>
          <w:rFonts w:ascii="Verdana" w:hAnsi="Verdana"/>
          <w:sz w:val="18"/>
        </w:rPr>
        <w:t xml:space="preserve">ajor and minor </w:t>
      </w:r>
      <w:r>
        <w:rPr>
          <w:rFonts w:ascii="Verdana" w:hAnsi="Verdana"/>
          <w:sz w:val="18"/>
        </w:rPr>
        <w:t>refurbishment</w:t>
      </w:r>
      <w:r w:rsidR="00A34707">
        <w:rPr>
          <w:rFonts w:ascii="Verdana" w:hAnsi="Verdana"/>
          <w:sz w:val="18"/>
        </w:rPr>
        <w:t xml:space="preserve"> works </w:t>
      </w:r>
      <w:r>
        <w:rPr>
          <w:rFonts w:ascii="Verdana" w:hAnsi="Verdana"/>
          <w:sz w:val="18"/>
        </w:rPr>
        <w:t xml:space="preserve">in older </w:t>
      </w:r>
      <w:r w:rsidR="00A34707">
        <w:rPr>
          <w:rFonts w:ascii="Verdana" w:hAnsi="Verdana"/>
          <w:sz w:val="18"/>
        </w:rPr>
        <w:t xml:space="preserve">mixed use block in </w:t>
      </w:r>
      <w:r>
        <w:rPr>
          <w:rFonts w:ascii="Verdana" w:hAnsi="Verdana"/>
          <w:sz w:val="18"/>
        </w:rPr>
        <w:t>Marlebone for private developer</w:t>
      </w:r>
      <w:r w:rsidR="00A34707">
        <w:rPr>
          <w:rFonts w:ascii="Verdana" w:hAnsi="Verdana"/>
          <w:sz w:val="18"/>
        </w:rPr>
        <w:t>.</w:t>
      </w:r>
      <w:r>
        <w:rPr>
          <w:rFonts w:ascii="Verdana" w:hAnsi="Verdana"/>
          <w:sz w:val="18"/>
        </w:rPr>
        <w:t xml:space="preserve">  </w:t>
      </w:r>
      <w:r>
        <w:rPr>
          <w:rFonts w:ascii="Verdana" w:hAnsi="Verdana"/>
          <w:b/>
          <w:sz w:val="18"/>
        </w:rPr>
        <w:t>Photo</w:t>
      </w:r>
    </w:p>
    <w:p w:rsidR="0012796E" w:rsidRDefault="0012796E" w:rsidP="000F4AB9">
      <w:pPr>
        <w:numPr>
          <w:ilvl w:val="0"/>
          <w:numId w:val="1"/>
        </w:numPr>
        <w:tabs>
          <w:tab w:val="clear" w:pos="360"/>
          <w:tab w:val="num" w:pos="720"/>
        </w:tabs>
        <w:spacing w:line="360" w:lineRule="auto"/>
        <w:ind w:left="720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lastRenderedPageBreak/>
        <w:t xml:space="preserve">Major changes to high value penthouse apartment in Mayfair for new owner. </w:t>
      </w:r>
      <w:r>
        <w:rPr>
          <w:rFonts w:ascii="Verdana" w:hAnsi="Verdana"/>
          <w:b/>
          <w:sz w:val="18"/>
        </w:rPr>
        <w:t>Photo</w:t>
      </w:r>
      <w:r>
        <w:rPr>
          <w:rFonts w:ascii="Verdana" w:hAnsi="Verdana"/>
          <w:sz w:val="18"/>
        </w:rPr>
        <w:t xml:space="preserve"> </w:t>
      </w:r>
    </w:p>
    <w:p w:rsidR="006A0BCA" w:rsidRDefault="006A0BCA" w:rsidP="000F4AB9">
      <w:pPr>
        <w:spacing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 xml:space="preserve">  </w:t>
      </w:r>
    </w:p>
    <w:p w:rsidR="006A0BCA" w:rsidRDefault="006A0BCA" w:rsidP="000F4AB9">
      <w:pPr>
        <w:spacing w:line="360" w:lineRule="auto"/>
        <w:rPr>
          <w:rFonts w:ascii="Verdana" w:hAnsi="Verdana"/>
          <w:sz w:val="18"/>
        </w:rPr>
      </w:pPr>
    </w:p>
    <w:p w:rsidR="006A0BCA" w:rsidRDefault="000128D0" w:rsidP="000F4AB9">
      <w:pPr>
        <w:spacing w:line="360" w:lineRule="auto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Other</w:t>
      </w:r>
      <w:r w:rsidR="006A0BCA">
        <w:rPr>
          <w:rFonts w:ascii="Verdana" w:hAnsi="Verdana"/>
          <w:b/>
          <w:sz w:val="18"/>
        </w:rPr>
        <w:t>:</w:t>
      </w:r>
    </w:p>
    <w:p w:rsidR="00E97607" w:rsidRDefault="00E97607" w:rsidP="000F4AB9">
      <w:pPr>
        <w:spacing w:line="360" w:lineRule="auto"/>
        <w:rPr>
          <w:rFonts w:ascii="Verdana" w:hAnsi="Verdana"/>
          <w:b/>
          <w:sz w:val="18"/>
        </w:rPr>
      </w:pPr>
    </w:p>
    <w:p w:rsidR="006A0BCA" w:rsidRDefault="0012796E" w:rsidP="0012796E">
      <w:pPr>
        <w:numPr>
          <w:ilvl w:val="0"/>
          <w:numId w:val="7"/>
        </w:numPr>
        <w:spacing w:line="360" w:lineRule="auto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F</w:t>
      </w:r>
      <w:r w:rsidR="006A0BCA">
        <w:rPr>
          <w:rFonts w:ascii="Verdana" w:hAnsi="Verdana"/>
          <w:sz w:val="18"/>
        </w:rPr>
        <w:t xml:space="preserve">it-out </w:t>
      </w:r>
      <w:r>
        <w:rPr>
          <w:rFonts w:ascii="Verdana" w:hAnsi="Verdana"/>
          <w:sz w:val="18"/>
        </w:rPr>
        <w:t xml:space="preserve">works </w:t>
      </w:r>
      <w:r w:rsidR="006A0BCA">
        <w:rPr>
          <w:rFonts w:ascii="Verdana" w:hAnsi="Verdana"/>
          <w:sz w:val="18"/>
        </w:rPr>
        <w:t xml:space="preserve">and physical relocation to </w:t>
      </w:r>
      <w:r>
        <w:rPr>
          <w:rFonts w:ascii="Verdana" w:hAnsi="Verdana"/>
          <w:sz w:val="18"/>
        </w:rPr>
        <w:t xml:space="preserve">offices in </w:t>
      </w:r>
      <w:r w:rsidR="006A0BCA">
        <w:rPr>
          <w:rFonts w:ascii="Verdana" w:hAnsi="Verdana"/>
          <w:sz w:val="18"/>
        </w:rPr>
        <w:t>New Bond Street</w:t>
      </w:r>
      <w:r>
        <w:rPr>
          <w:rFonts w:ascii="Verdana" w:hAnsi="Verdana"/>
          <w:sz w:val="18"/>
        </w:rPr>
        <w:t xml:space="preserve"> for BAA Lynton</w:t>
      </w:r>
      <w:r w:rsidR="006A0BCA" w:rsidRPr="0012796E">
        <w:rPr>
          <w:rFonts w:ascii="Verdana" w:hAnsi="Verdana"/>
          <w:sz w:val="18"/>
        </w:rPr>
        <w:t xml:space="preserve">. </w:t>
      </w:r>
    </w:p>
    <w:p w:rsidR="0012796E" w:rsidRDefault="0012796E" w:rsidP="0012796E">
      <w:pPr>
        <w:spacing w:line="360" w:lineRule="auto"/>
        <w:rPr>
          <w:rFonts w:ascii="Verdana" w:hAnsi="Verdana"/>
          <w:sz w:val="18"/>
        </w:rPr>
      </w:pPr>
    </w:p>
    <w:p w:rsidR="0012796E" w:rsidRDefault="0012796E" w:rsidP="0012796E">
      <w:pPr>
        <w:spacing w:line="360" w:lineRule="auto"/>
        <w:rPr>
          <w:rFonts w:ascii="Verdana" w:hAnsi="Verdana"/>
          <w:sz w:val="18"/>
        </w:rPr>
      </w:pPr>
    </w:p>
    <w:p w:rsidR="0012796E" w:rsidRDefault="0012796E" w:rsidP="0012796E">
      <w:pPr>
        <w:spacing w:line="360" w:lineRule="auto"/>
        <w:rPr>
          <w:rFonts w:ascii="Verdana" w:hAnsi="Verdana"/>
          <w:sz w:val="18"/>
        </w:rPr>
      </w:pPr>
    </w:p>
    <w:p w:rsidR="0012796E" w:rsidRDefault="0012796E" w:rsidP="0012796E">
      <w:pPr>
        <w:spacing w:line="360" w:lineRule="auto"/>
        <w:rPr>
          <w:rFonts w:ascii="Verdana" w:hAnsi="Verdana"/>
          <w:sz w:val="18"/>
        </w:rPr>
      </w:pPr>
    </w:p>
    <w:p w:rsidR="0012796E" w:rsidRPr="0012796E" w:rsidRDefault="0012796E" w:rsidP="0012796E">
      <w:pPr>
        <w:spacing w:line="360" w:lineRule="auto"/>
        <w:jc w:val="right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Delete webpage reference</w:t>
      </w:r>
      <w:bookmarkStart w:id="0" w:name="_GoBack"/>
      <w:bookmarkEnd w:id="0"/>
      <w:r>
        <w:rPr>
          <w:rFonts w:ascii="Verdana" w:hAnsi="Verdana"/>
          <w:noProof/>
          <w:sz w:val="18"/>
          <w:lang w:eastAsia="en-GB"/>
        </w:rPr>
        <w:drawing>
          <wp:inline distT="0" distB="0" distL="0" distR="0">
            <wp:extent cx="1836420" cy="312420"/>
            <wp:effectExtent l="0" t="0" r="0" b="0"/>
            <wp:docPr id="2" name="Picture 2" descr="C:\Jobs\Live\General\CSP Logo\Latest 13 Mar 13\CSP Continuation bottom 13 Mar 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Jobs\Live\General\CSP Logo\Latest 13 Mar 13\CSP Continuation bottom 13 Mar 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2796E" w:rsidRPr="0012796E" w:rsidSect="000F4AB9">
      <w:pgSz w:w="11907" w:h="16840" w:code="9"/>
      <w:pgMar w:top="1440" w:right="1440" w:bottom="1440" w:left="1440" w:header="567" w:footer="567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C30B5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F75323"/>
    <w:multiLevelType w:val="hybridMultilevel"/>
    <w:tmpl w:val="50C04FD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BE4AF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7985BF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4FB3462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>
    <w:nsid w:val="582C4E45"/>
    <w:multiLevelType w:val="hybridMultilevel"/>
    <w:tmpl w:val="F63625C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44F6A3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6E0E5878"/>
    <w:multiLevelType w:val="hybridMultilevel"/>
    <w:tmpl w:val="9202FC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F9"/>
    <w:rsid w:val="000128D0"/>
    <w:rsid w:val="000F4AB9"/>
    <w:rsid w:val="0012796E"/>
    <w:rsid w:val="0018364E"/>
    <w:rsid w:val="002A6BE3"/>
    <w:rsid w:val="002B49D5"/>
    <w:rsid w:val="00556DBB"/>
    <w:rsid w:val="00590F73"/>
    <w:rsid w:val="006A0BCA"/>
    <w:rsid w:val="00806672"/>
    <w:rsid w:val="00A34707"/>
    <w:rsid w:val="00AC30F9"/>
    <w:rsid w:val="00E97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1836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1836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General Experience : City South Projects Ltd</vt:lpstr>
    </vt:vector>
  </TitlesOfParts>
  <Company>Private</Company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General Experience : City South Projects Ltd</dc:title>
  <dc:creator>John McNaughton</dc:creator>
  <cp:lastModifiedBy>John McNaughton</cp:lastModifiedBy>
  <cp:revision>2</cp:revision>
  <cp:lastPrinted>2004-12-13T11:44:00Z</cp:lastPrinted>
  <dcterms:created xsi:type="dcterms:W3CDTF">2014-08-20T16:25:00Z</dcterms:created>
  <dcterms:modified xsi:type="dcterms:W3CDTF">2014-08-20T16:25:00Z</dcterms:modified>
</cp:coreProperties>
</file>